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w:t>
      </w:r>
      <w:proofErr w:type="spellStart"/>
      <w:r w:rsidR="00DD0748" w:rsidRPr="005711CF">
        <w:rPr>
          <w:rFonts w:cs="Times New Roman"/>
          <w:color w:val="000000" w:themeColor="text1"/>
          <w:lang w:val="lt-LT"/>
        </w:rPr>
        <w:t>neaiškumams</w:t>
      </w:r>
      <w:proofErr w:type="spellEnd"/>
      <w:r w:rsidR="00DD0748" w:rsidRPr="005711CF">
        <w:rPr>
          <w:rFonts w:cs="Times New Roman"/>
          <w:color w:val="000000" w:themeColor="text1"/>
          <w:lang w:val="lt-LT"/>
        </w:rPr>
        <w:t xml:space="preserve">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w:t>
      </w:r>
      <w:proofErr w:type="spellStart"/>
      <w:r w:rsidR="00FD57A1" w:rsidRPr="000C5232">
        <w:rPr>
          <w:rFonts w:cs="Times New Roman"/>
          <w:color w:val="auto"/>
          <w:lang w:val="lt-LT"/>
        </w:rPr>
        <w:t>pajėgumais</w:t>
      </w:r>
      <w:proofErr w:type="spellEnd"/>
      <w:r w:rsidR="00FD57A1" w:rsidRPr="000C5232">
        <w:rPr>
          <w:rFonts w:cs="Times New Roman"/>
          <w:color w:val="auto"/>
          <w:lang w:val="lt-LT"/>
        </w:rPr>
        <w:t xml:space="preserve">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xml:space="preserve">) įsiskolinimo suma neviršija 50 </w:t>
            </w:r>
            <w:proofErr w:type="spellStart"/>
            <w:r w:rsidR="00D355DA" w:rsidRPr="00781686">
              <w:rPr>
                <w:rFonts w:ascii="Times New Roman" w:hAnsi="Times New Roman" w:cs="Times New Roman"/>
                <w:bCs/>
                <w:sz w:val="20"/>
                <w:szCs w:val="20"/>
                <w:lang w:eastAsia="en-US"/>
              </w:rPr>
              <w:t>Eur</w:t>
            </w:r>
            <w:proofErr w:type="spellEnd"/>
            <w:r w:rsidR="00D355DA" w:rsidRPr="00781686">
              <w:rPr>
                <w:rFonts w:ascii="Times New Roman" w:hAnsi="Times New Roman" w:cs="Times New Roman"/>
                <w:bCs/>
                <w:sz w:val="20"/>
                <w:szCs w:val="20"/>
                <w:lang w:eastAsia="en-US"/>
              </w:rPr>
              <w:t xml:space="preserve">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781686">
              <w:rPr>
                <w:rFonts w:ascii="Times New Roman" w:hAnsi="Times New Roman" w:cs="Times New Roman"/>
                <w:bCs/>
                <w:sz w:val="20"/>
                <w:szCs w:val="20"/>
              </w:rPr>
              <w:t>vandentvarkos</w:t>
            </w:r>
            <w:proofErr w:type="spellEnd"/>
            <w:r w:rsidRPr="00781686">
              <w:rPr>
                <w:rFonts w:ascii="Times New Roman" w:hAnsi="Times New Roman" w:cs="Times New Roman"/>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 xml:space="preserve">Tiekėjas yra neįvykdęs sutarties, sudarytos vadovaujantis VPĮ, Viešųjų pirkimų, atliekamų gynybos ir saugumo srityje, įstatymu ar Pirkimų, atliekamų </w:t>
            </w:r>
            <w:proofErr w:type="spellStart"/>
            <w:r w:rsidRPr="00BE670B">
              <w:rPr>
                <w:sz w:val="20"/>
                <w:szCs w:val="20"/>
                <w:lang w:val="lt-LT"/>
              </w:rPr>
              <w:t>vandentvarkos</w:t>
            </w:r>
            <w:proofErr w:type="spellEnd"/>
            <w:r w:rsidRPr="00BE670B">
              <w:rPr>
                <w:sz w:val="20"/>
                <w:szCs w:val="20"/>
                <w:lang w:val="lt-LT"/>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Pr="00AE7CBE">
                <w:rPr>
                  <w:rFonts w:eastAsia="Times New Roman"/>
                  <w:color w:val="0000FF"/>
                  <w:sz w:val="20"/>
                  <w:szCs w:val="20"/>
                  <w:u w:val="single"/>
                  <w:bdr w:val="none" w:sz="0" w:space="0" w:color="auto"/>
                  <w:lang w:val="lt-LT"/>
                </w:rPr>
                <w:t>https://vpt.lrv.lt/lt/nuorodos/kiti-duomenys/powerbi/nepatikimi-tiekejai-1/</w:t>
              </w:r>
            </w:hyperlink>
            <w:r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 xml:space="preserve">4.1. Tiekėjas gali remtis kitų ūkio subjektų </w:t>
      </w:r>
      <w:proofErr w:type="spellStart"/>
      <w:r w:rsidRPr="005711CF">
        <w:rPr>
          <w:sz w:val="22"/>
          <w:szCs w:val="22"/>
          <w:lang w:val="lt-LT"/>
        </w:rPr>
        <w:t>pajėgumais</w:t>
      </w:r>
      <w:proofErr w:type="spellEnd"/>
      <w:r w:rsidRPr="005711CF">
        <w:rPr>
          <w:sz w:val="22"/>
          <w:szCs w:val="22"/>
          <w:lang w:val="lt-LT"/>
        </w:rPr>
        <w:t>,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w:t>
      </w:r>
      <w:proofErr w:type="spellStart"/>
      <w:r w:rsidRPr="005711CF">
        <w:rPr>
          <w:sz w:val="22"/>
          <w:szCs w:val="22"/>
          <w:lang w:val="lt-LT"/>
        </w:rPr>
        <w:t>pajėgumais</w:t>
      </w:r>
      <w:proofErr w:type="spellEnd"/>
      <w:r w:rsidRPr="005711CF">
        <w:rPr>
          <w:sz w:val="22"/>
          <w:szCs w:val="22"/>
          <w:lang w:val="lt-LT"/>
        </w:rPr>
        <w:t xml:space="preserve">, tiekėjas neatsižvelgia į tai, koks teisinis ryšys sieja tiekėją ir tą ūkio subjektą, kurio </w:t>
      </w:r>
      <w:proofErr w:type="spellStart"/>
      <w:r w:rsidRPr="005711CF">
        <w:rPr>
          <w:sz w:val="22"/>
          <w:szCs w:val="22"/>
          <w:lang w:val="lt-LT"/>
        </w:rPr>
        <w:t>pajėgumais</w:t>
      </w:r>
      <w:proofErr w:type="spellEnd"/>
      <w:r w:rsidRPr="005711CF">
        <w:rPr>
          <w:sz w:val="22"/>
          <w:szCs w:val="22"/>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5711CF">
        <w:rPr>
          <w:sz w:val="22"/>
          <w:szCs w:val="22"/>
          <w:lang w:val="lt-LT"/>
        </w:rPr>
        <w:t>pajėgumais</w:t>
      </w:r>
      <w:proofErr w:type="spellEnd"/>
      <w:r w:rsidRPr="005711CF">
        <w:rPr>
          <w:sz w:val="22"/>
          <w:szCs w:val="22"/>
          <w:lang w:val="lt-LT"/>
        </w:rPr>
        <w:t xml:space="preserve">, naudojimasis asmenų, tiesiogiai nedalyvaujančių pirkimo procedūrose </w:t>
      </w:r>
      <w:proofErr w:type="spellStart"/>
      <w:r w:rsidRPr="005711CF">
        <w:rPr>
          <w:sz w:val="22"/>
          <w:szCs w:val="22"/>
          <w:lang w:val="lt-LT"/>
        </w:rPr>
        <w:t>pajėgumais</w:t>
      </w:r>
      <w:proofErr w:type="spellEnd"/>
      <w:r w:rsidRPr="005711CF">
        <w:rPr>
          <w:sz w:val="22"/>
          <w:szCs w:val="22"/>
          <w:lang w:val="lt-LT"/>
        </w:rPr>
        <w:t xml:space="preserve">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w:t>
      </w:r>
      <w:proofErr w:type="spellStart"/>
      <w:r w:rsidR="003D2E82" w:rsidRPr="002B15A9">
        <w:rPr>
          <w:sz w:val="22"/>
          <w:szCs w:val="22"/>
          <w:lang w:val="lt-LT"/>
        </w:rPr>
        <w:t>pajėgumais</w:t>
      </w:r>
      <w:proofErr w:type="spellEnd"/>
      <w:r w:rsidR="003D2E82" w:rsidRPr="002B15A9">
        <w:rPr>
          <w:sz w:val="22"/>
          <w:szCs w:val="22"/>
          <w:lang w:val="lt-LT"/>
        </w:rPr>
        <w:t xml:space="preserve"> tik tuo atveju, jeigu tie subjektai patys suteiks paslaugas, atliks darbus, kuriems reikia jų turimų </w:t>
      </w:r>
      <w:proofErr w:type="spellStart"/>
      <w:r w:rsidR="003D2E82" w:rsidRPr="002B15A9">
        <w:rPr>
          <w:sz w:val="22"/>
          <w:szCs w:val="22"/>
          <w:lang w:val="lt-LT"/>
        </w:rPr>
        <w:t>pajėgumų</w:t>
      </w:r>
      <w:proofErr w:type="spellEnd"/>
      <w:r w:rsidR="003D2E82" w:rsidRPr="002B15A9">
        <w:rPr>
          <w:sz w:val="22"/>
          <w:szCs w:val="22"/>
          <w:lang w:val="lt-LT"/>
        </w:rPr>
        <w:t xml:space="preserve">.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w:t>
      </w:r>
      <w:proofErr w:type="spellStart"/>
      <w:r w:rsidRPr="005711CF">
        <w:rPr>
          <w:sz w:val="22"/>
          <w:szCs w:val="22"/>
          <w:lang w:val="lt-LT"/>
        </w:rPr>
        <w:t>pajėgumais</w:t>
      </w:r>
      <w:proofErr w:type="spellEnd"/>
      <w:r w:rsidRPr="005711CF">
        <w:rPr>
          <w:sz w:val="22"/>
          <w:szCs w:val="22"/>
          <w:lang w:val="lt-LT"/>
        </w:rPr>
        <w:t xml:space="preserve">, kuriais jis realiai galės disponuoti pirkimo sutarties vykdymo metu. Tiekėjas turi pareigą pirkimo vykdytojui pasiūlyme ar paraiškoje įrodyti, kad per visą pirkimo sutarties vykdymo laikotarpį ūkio subjekto, kurio </w:t>
      </w:r>
      <w:proofErr w:type="spellStart"/>
      <w:r w:rsidRPr="005711CF">
        <w:rPr>
          <w:sz w:val="22"/>
          <w:szCs w:val="22"/>
          <w:lang w:val="lt-LT"/>
        </w:rPr>
        <w:t>pajėgumais</w:t>
      </w:r>
      <w:proofErr w:type="spellEnd"/>
      <w:r w:rsidRPr="005711CF">
        <w:rPr>
          <w:sz w:val="22"/>
          <w:szCs w:val="22"/>
          <w:lang w:val="lt-LT"/>
        </w:rPr>
        <w:t xml:space="preserve"> buvo pasiremta, ištekliai tiekėjui bus prieinami. Tuo atveju, jeigu siekiant atitikties kvalifikacijos reikalavimams buvo pasiremta trečiųjų asmenų, tiesiogiai nedalyvaujančių konkurse, </w:t>
      </w:r>
      <w:proofErr w:type="spellStart"/>
      <w:r w:rsidRPr="005711CF">
        <w:rPr>
          <w:sz w:val="22"/>
          <w:szCs w:val="22"/>
          <w:lang w:val="lt-LT"/>
        </w:rPr>
        <w:t>pajėgumais</w:t>
      </w:r>
      <w:proofErr w:type="spellEnd"/>
      <w:r w:rsidRPr="005711CF">
        <w:rPr>
          <w:sz w:val="22"/>
          <w:szCs w:val="22"/>
          <w:lang w:val="lt-LT"/>
        </w:rPr>
        <w:t xml:space="preserve">, tiekėjas taip pat turi pareigą įrodyti, kad atitinkamais </w:t>
      </w:r>
      <w:proofErr w:type="spellStart"/>
      <w:r w:rsidRPr="005711CF">
        <w:rPr>
          <w:sz w:val="22"/>
          <w:szCs w:val="22"/>
          <w:lang w:val="lt-LT"/>
        </w:rPr>
        <w:t>pajėgumais</w:t>
      </w:r>
      <w:proofErr w:type="spellEnd"/>
      <w:r w:rsidRPr="005711CF">
        <w:rPr>
          <w:sz w:val="22"/>
          <w:szCs w:val="22"/>
          <w:lang w:val="lt-LT"/>
        </w:rPr>
        <w:t xml:space="preserve"> jis galės naudotis sutarties vykdymo laikotarpiu, nors išviešinti tokių asmenų ir nebūtina. Tokiomis pačiomis sąlygomis ūkio subjektų grupė gali remtis ūkio subjektų grupės dalyvių arba kitų ūkio subjektų </w:t>
      </w:r>
      <w:proofErr w:type="spellStart"/>
      <w:r w:rsidRPr="005711CF">
        <w:rPr>
          <w:sz w:val="22"/>
          <w:szCs w:val="22"/>
          <w:lang w:val="lt-LT"/>
        </w:rPr>
        <w:t>pajėgumais</w:t>
      </w:r>
      <w:proofErr w:type="spellEnd"/>
      <w:r w:rsidRPr="005711CF">
        <w:rPr>
          <w:sz w:val="22"/>
          <w:szCs w:val="22"/>
          <w:lang w:val="lt-LT"/>
        </w:rPr>
        <w:t>.</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w:t>
      </w:r>
      <w:proofErr w:type="spellStart"/>
      <w:r w:rsidRPr="005711CF">
        <w:rPr>
          <w:sz w:val="22"/>
          <w:szCs w:val="22"/>
          <w:lang w:val="lt-LT"/>
        </w:rPr>
        <w:t>pajėgumais</w:t>
      </w:r>
      <w:proofErr w:type="spellEnd"/>
      <w:r w:rsidRPr="005711CF">
        <w:rPr>
          <w:sz w:val="22"/>
          <w:szCs w:val="22"/>
          <w:lang w:val="lt-LT"/>
        </w:rPr>
        <w:t xml:space="preserve">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jpg</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w:t>
      </w:r>
      <w:proofErr w:type="spellStart"/>
      <w:r w:rsidR="00947AA0" w:rsidRPr="005711CF">
        <w:rPr>
          <w:rFonts w:cs="Times New Roman"/>
          <w:color w:val="000000" w:themeColor="text1"/>
          <w:lang w:val="lt-LT"/>
        </w:rPr>
        <w:t>įrodymus</w:t>
      </w:r>
      <w:proofErr w:type="spellEnd"/>
      <w:r w:rsidR="00947AA0" w:rsidRPr="005711CF">
        <w:rPr>
          <w:rFonts w:cs="Times New Roman"/>
          <w:color w:val="000000" w:themeColor="text1"/>
          <w:lang w:val="lt-LT"/>
        </w:rPr>
        <w:t xml:space="preserve">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w:t>
      </w:r>
      <w:proofErr w:type="spellStart"/>
      <w:r w:rsidR="00CB1232" w:rsidRPr="00844109">
        <w:rPr>
          <w:sz w:val="22"/>
          <w:szCs w:val="22"/>
          <w:lang w:val="lt-LT"/>
        </w:rPr>
        <w:t>patikslinimus</w:t>
      </w:r>
      <w:proofErr w:type="spellEnd"/>
      <w:r w:rsidR="00CB1232" w:rsidRPr="00844109">
        <w:rPr>
          <w:sz w:val="22"/>
          <w:szCs w:val="22"/>
          <w:lang w:val="lt-LT"/>
        </w:rPr>
        <w:t>.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xml:space="preserve">. Elektroninio aukciono metu atsiradus techniniams </w:t>
      </w:r>
      <w:proofErr w:type="spellStart"/>
      <w:r w:rsidRPr="005711CF">
        <w:rPr>
          <w:rFonts w:cs="Times New Roman"/>
          <w:color w:val="000000" w:themeColor="text1"/>
          <w:lang w:val="lt-LT"/>
        </w:rPr>
        <w:t>gedimams</w:t>
      </w:r>
      <w:proofErr w:type="spellEnd"/>
      <w:r w:rsidRPr="005711CF">
        <w:rPr>
          <w:rFonts w:cs="Times New Roman"/>
          <w:color w:val="000000" w:themeColor="text1"/>
          <w:lang w:val="lt-LT"/>
        </w:rPr>
        <w:t xml:space="preserve">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16.9. Tiekėjas, pateikęs prašymą ar pareiškęs ieškinį teismui, privalo ne vėliau kaip per 3 darbo dienas pateikti perkančiajai organizacijai prašymo ar ieškinio kopiją su gavimo teisme </w:t>
      </w:r>
      <w:proofErr w:type="spellStart"/>
      <w:r w:rsidRPr="005711CF">
        <w:rPr>
          <w:rFonts w:cs="Times New Roman"/>
          <w:color w:val="000000" w:themeColor="text1"/>
          <w:lang w:val="lt-LT"/>
        </w:rPr>
        <w:t>įrodymais</w:t>
      </w:r>
      <w:proofErr w:type="spellEnd"/>
      <w:r w:rsidRPr="005711CF">
        <w:rPr>
          <w:rFonts w:cs="Times New Roman"/>
          <w:color w:val="000000" w:themeColor="text1"/>
          <w:lang w:val="lt-LT"/>
        </w:rPr>
        <w:t>.</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89BD1E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24451112" o:spid="_x0000_i1025" type="#_x0000_t75" style="width:4.5pt;height:6.75pt;visibility:visible;mso-wrap-style:square">
            <v:imagedata r:id="rId1" o:title=""/>
          </v:shape>
        </w:pict>
      </mc:Choice>
      <mc:Fallback>
        <w:drawing>
          <wp:inline distT="0" distB="0" distL="0" distR="0" wp14:anchorId="7A3829FE" wp14:editId="7A3829FF">
            <wp:extent cx="57150" cy="85725"/>
            <wp:effectExtent l="0" t="0" r="0" b="0"/>
            <wp:docPr id="1324451112" name="Picture 132445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mc:Fallback>
    </mc:AlternateConten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ocumentProtection w:edit="trackedChanges" w:enforcement="0"/>
  <w:defaultTabStop w:val="720"/>
  <w:hyphenationZone w:val="396"/>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2025-04-08T11:34:00Z</dcterms:created>
  <dcterms:modified xsi:type="dcterms:W3CDTF">2025-04-08T11:34:00Z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